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E0" w:rsidRDefault="001B5B5B" w:rsidP="001B5B5B">
      <w:pPr>
        <w:jc w:val="center"/>
        <w:rPr>
          <w:rFonts w:ascii="Arial" w:hAnsi="Arial" w:cs="Arial"/>
          <w:b/>
          <w:sz w:val="28"/>
          <w:szCs w:val="28"/>
          <w:u w:val="single"/>
        </w:rPr>
      </w:pPr>
      <w:r w:rsidRPr="001B5B5B">
        <w:rPr>
          <w:rFonts w:ascii="Arial" w:hAnsi="Arial" w:cs="Arial"/>
          <w:b/>
          <w:sz w:val="28"/>
          <w:szCs w:val="28"/>
          <w:u w:val="single"/>
        </w:rPr>
        <w:t>SARAJEVO 2013.</w:t>
      </w:r>
    </w:p>
    <w:p w:rsidR="001B5B5B" w:rsidRDefault="00660E60" w:rsidP="00660E60">
      <w:pPr>
        <w:jc w:val="both"/>
        <w:rPr>
          <w:rFonts w:ascii="Arial" w:hAnsi="Arial" w:cs="Arial"/>
          <w:b/>
          <w:sz w:val="28"/>
          <w:szCs w:val="28"/>
          <w:u w:val="single"/>
        </w:rPr>
      </w:pPr>
      <w:r>
        <w:rPr>
          <w:noProof/>
          <w:color w:val="0000FF"/>
          <w:lang w:eastAsia="hr-HR"/>
        </w:rPr>
        <w:drawing>
          <wp:anchor distT="0" distB="0" distL="114300" distR="114300" simplePos="0" relativeHeight="251658240" behindDoc="0" locked="0" layoutInCell="1" allowOverlap="1">
            <wp:simplePos x="0" y="0"/>
            <wp:positionH relativeFrom="margin">
              <wp:posOffset>3770630</wp:posOffset>
            </wp:positionH>
            <wp:positionV relativeFrom="margin">
              <wp:posOffset>695325</wp:posOffset>
            </wp:positionV>
            <wp:extent cx="2342515" cy="2257425"/>
            <wp:effectExtent l="0" t="0" r="635" b="9525"/>
            <wp:wrapSquare wrapText="bothSides"/>
            <wp:docPr id="1" name="Slika 1" descr="http://www.sonar.ba/slike/sebilj_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nar.ba/slike/sebilj_2.jpg">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2515" cy="2257425"/>
                    </a:xfrm>
                    <a:prstGeom prst="rect">
                      <a:avLst/>
                    </a:prstGeom>
                    <a:noFill/>
                    <a:ln>
                      <a:noFill/>
                    </a:ln>
                  </pic:spPr>
                </pic:pic>
              </a:graphicData>
            </a:graphic>
          </wp:anchor>
        </w:drawing>
      </w:r>
    </w:p>
    <w:p w:rsidR="00660E60" w:rsidRDefault="001B5B5B" w:rsidP="00660E60">
      <w:pPr>
        <w:ind w:firstLine="708"/>
        <w:jc w:val="both"/>
        <w:rPr>
          <w:noProof/>
          <w:color w:val="0000FF"/>
          <w:lang w:eastAsia="hr-HR"/>
        </w:rPr>
      </w:pPr>
      <w:r>
        <w:rPr>
          <w:rFonts w:ascii="Arial" w:hAnsi="Arial" w:cs="Arial"/>
          <w:sz w:val="24"/>
          <w:szCs w:val="24"/>
        </w:rPr>
        <w:t>Dana 16. ožujka 2013. godine vesela se ekipa drugih razreda u pratnji svojih profesora uputila u glavni grad Bosne i Hercegovine, Sarajevo. Sve je započelo okupljanjem na parkiralištu škole u 5:30 sati. U vožnji smo proučavali lijepu prirodu naše domovine te susjedne nam Bosne i Hercegovine. Vožnja se sastojala od nekoliko kraćih pauza sve dok nismo stigli u Sarajevo. Dolaskom u Sarajevo, poče</w:t>
      </w:r>
      <w:r w:rsidR="00070B49">
        <w:rPr>
          <w:rFonts w:ascii="Arial" w:hAnsi="Arial" w:cs="Arial"/>
          <w:sz w:val="24"/>
          <w:szCs w:val="24"/>
        </w:rPr>
        <w:t xml:space="preserve">la je naša dvodnevna avantura. Najprije smo otišli jesti, a možete i pogoditi što, bosanske ćevape. Nakon ćevapa smo se na našem okupljalištu, </w:t>
      </w:r>
      <w:proofErr w:type="spellStart"/>
      <w:r w:rsidR="007B4DF7">
        <w:rPr>
          <w:rFonts w:ascii="Arial" w:hAnsi="Arial" w:cs="Arial"/>
          <w:sz w:val="24"/>
          <w:szCs w:val="24"/>
        </w:rPr>
        <w:t>Sebilju</w:t>
      </w:r>
      <w:proofErr w:type="spellEnd"/>
      <w:r w:rsidR="007B4DF7">
        <w:rPr>
          <w:rFonts w:ascii="Arial" w:hAnsi="Arial" w:cs="Arial"/>
          <w:sz w:val="24"/>
          <w:szCs w:val="24"/>
        </w:rPr>
        <w:t xml:space="preserve"> na </w:t>
      </w:r>
      <w:proofErr w:type="spellStart"/>
      <w:r w:rsidR="007B4DF7">
        <w:rPr>
          <w:rFonts w:ascii="Arial" w:hAnsi="Arial" w:cs="Arial"/>
          <w:sz w:val="24"/>
          <w:szCs w:val="24"/>
        </w:rPr>
        <w:t>Baščaršiji</w:t>
      </w:r>
      <w:proofErr w:type="spellEnd"/>
      <w:r w:rsidR="00070B49">
        <w:rPr>
          <w:rFonts w:ascii="Arial" w:hAnsi="Arial" w:cs="Arial"/>
          <w:sz w:val="24"/>
          <w:szCs w:val="24"/>
        </w:rPr>
        <w:t>, upoznali s našim vodičem Muhamedom.</w:t>
      </w:r>
      <w:r w:rsidR="00141594" w:rsidRPr="00141594">
        <w:rPr>
          <w:rFonts w:ascii="Noteworthy" w:eastAsia="Times New Roman" w:hAnsi="Noteworthy" w:cs="Arial"/>
          <w:b/>
          <w:bCs/>
          <w:sz w:val="27"/>
          <w:szCs w:val="27"/>
          <w:lang w:eastAsia="hr-HR"/>
        </w:rPr>
        <w:t xml:space="preserve"> </w:t>
      </w:r>
      <w:r w:rsidR="00141594" w:rsidRPr="006C303A">
        <w:rPr>
          <w:rFonts w:ascii="Arial" w:eastAsia="Times New Roman" w:hAnsi="Arial" w:cs="Arial"/>
          <w:bCs/>
          <w:sz w:val="24"/>
          <w:szCs w:val="24"/>
          <w:lang w:eastAsia="hr-HR"/>
        </w:rPr>
        <w:t xml:space="preserve">Muhamed je jedan veoma humorističan i zanimljiv vodič i svojim nam je </w:t>
      </w:r>
      <w:proofErr w:type="spellStart"/>
      <w:r w:rsidR="00141594" w:rsidRPr="006C303A">
        <w:rPr>
          <w:rFonts w:ascii="Arial" w:eastAsia="Times New Roman" w:hAnsi="Arial" w:cs="Arial"/>
          <w:bCs/>
          <w:sz w:val="24"/>
          <w:szCs w:val="24"/>
          <w:lang w:eastAsia="hr-HR"/>
        </w:rPr>
        <w:t>prisustvom</w:t>
      </w:r>
      <w:proofErr w:type="spellEnd"/>
      <w:r w:rsidR="00141594" w:rsidRPr="006C303A">
        <w:rPr>
          <w:rFonts w:ascii="Arial" w:eastAsia="Times New Roman" w:hAnsi="Arial" w:cs="Arial"/>
          <w:bCs/>
          <w:sz w:val="24"/>
          <w:szCs w:val="24"/>
          <w:lang w:eastAsia="hr-HR"/>
        </w:rPr>
        <w:t xml:space="preserve"> i znanjem samo uljepšao našu dvodnevnu avanturu.</w:t>
      </w:r>
      <w:r w:rsidR="00660E60" w:rsidRPr="00660E60">
        <w:rPr>
          <w:noProof/>
          <w:color w:val="0000FF"/>
          <w:lang w:eastAsia="hr-HR"/>
        </w:rPr>
        <w:t xml:space="preserve"> </w:t>
      </w:r>
    </w:p>
    <w:p w:rsidR="00660E60" w:rsidRDefault="00070B49" w:rsidP="00660E60">
      <w:pPr>
        <w:jc w:val="both"/>
        <w:rPr>
          <w:rFonts w:ascii="Arial" w:hAnsi="Arial" w:cs="Arial"/>
          <w:sz w:val="24"/>
          <w:szCs w:val="24"/>
        </w:rPr>
      </w:pPr>
      <w:r>
        <w:rPr>
          <w:rFonts w:ascii="Arial" w:hAnsi="Arial" w:cs="Arial"/>
          <w:sz w:val="24"/>
          <w:szCs w:val="24"/>
        </w:rPr>
        <w:t xml:space="preserve"> </w:t>
      </w:r>
      <w:r w:rsidRPr="00141594">
        <w:rPr>
          <w:rFonts w:ascii="Arial" w:hAnsi="Arial" w:cs="Arial"/>
          <w:sz w:val="24"/>
          <w:szCs w:val="24"/>
        </w:rPr>
        <w:t xml:space="preserve">Muhamed nas je odveo do Muzeja </w:t>
      </w:r>
      <w:r w:rsidR="007B4DF7" w:rsidRPr="00141594">
        <w:rPr>
          <w:rFonts w:ascii="Arial" w:hAnsi="Arial" w:cs="Arial"/>
          <w:sz w:val="24"/>
          <w:szCs w:val="24"/>
        </w:rPr>
        <w:t xml:space="preserve">Brusa </w:t>
      </w:r>
      <w:proofErr w:type="spellStart"/>
      <w:r w:rsidR="007B4DF7" w:rsidRPr="00141594">
        <w:rPr>
          <w:rFonts w:ascii="Arial" w:hAnsi="Arial" w:cs="Arial"/>
          <w:sz w:val="24"/>
          <w:szCs w:val="24"/>
        </w:rPr>
        <w:t>bezistan</w:t>
      </w:r>
      <w:proofErr w:type="spellEnd"/>
      <w:r w:rsidR="007B4DF7" w:rsidRPr="00141594">
        <w:rPr>
          <w:rFonts w:ascii="Arial" w:hAnsi="Arial" w:cs="Arial"/>
          <w:sz w:val="24"/>
          <w:szCs w:val="24"/>
        </w:rPr>
        <w:t xml:space="preserve"> </w:t>
      </w:r>
      <w:r w:rsidRPr="00141594">
        <w:rPr>
          <w:rFonts w:ascii="Arial" w:hAnsi="Arial" w:cs="Arial"/>
          <w:sz w:val="24"/>
          <w:szCs w:val="24"/>
        </w:rPr>
        <w:t>te smo tamo pogledali razvoj Sarajeva kroz povijest. Potom, vidjeli smo pravoslavnu i katoličku crkv</w:t>
      </w:r>
      <w:r w:rsidR="00141594" w:rsidRPr="00141594">
        <w:rPr>
          <w:rFonts w:ascii="Arial" w:hAnsi="Arial" w:cs="Arial"/>
          <w:sz w:val="24"/>
          <w:szCs w:val="24"/>
        </w:rPr>
        <w:t xml:space="preserve">u </w:t>
      </w:r>
      <w:r w:rsidR="00141594" w:rsidRPr="006C303A">
        <w:rPr>
          <w:rFonts w:ascii="Arial" w:eastAsia="Times New Roman" w:hAnsi="Arial" w:cs="Arial"/>
          <w:bCs/>
          <w:sz w:val="24"/>
          <w:szCs w:val="24"/>
          <w:lang w:eastAsia="hr-HR"/>
        </w:rPr>
        <w:t>te smo dobili slobodno vrijeme da i sami uživamo u čarima Sarajeva. Shvatili smo posebnos</w:t>
      </w:r>
      <w:r w:rsidR="00141594" w:rsidRPr="00141594">
        <w:rPr>
          <w:rFonts w:ascii="Arial" w:eastAsia="Times New Roman" w:hAnsi="Arial" w:cs="Arial"/>
          <w:bCs/>
          <w:sz w:val="24"/>
          <w:szCs w:val="24"/>
          <w:lang w:eastAsia="hr-HR"/>
        </w:rPr>
        <w:t xml:space="preserve">t tog grada, s jedne strane je </w:t>
      </w:r>
      <w:proofErr w:type="spellStart"/>
      <w:r w:rsidR="00141594" w:rsidRPr="00141594">
        <w:rPr>
          <w:rFonts w:ascii="Arial" w:eastAsia="Times New Roman" w:hAnsi="Arial" w:cs="Arial"/>
          <w:bCs/>
          <w:sz w:val="24"/>
          <w:szCs w:val="24"/>
          <w:lang w:eastAsia="hr-HR"/>
        </w:rPr>
        <w:t>B</w:t>
      </w:r>
      <w:r w:rsidR="00141594" w:rsidRPr="006C303A">
        <w:rPr>
          <w:rFonts w:ascii="Arial" w:eastAsia="Times New Roman" w:hAnsi="Arial" w:cs="Arial"/>
          <w:bCs/>
          <w:sz w:val="24"/>
          <w:szCs w:val="24"/>
          <w:lang w:eastAsia="hr-HR"/>
        </w:rPr>
        <w:t>aščaršija</w:t>
      </w:r>
      <w:proofErr w:type="spellEnd"/>
      <w:r w:rsidR="00141594" w:rsidRPr="006C303A">
        <w:rPr>
          <w:rFonts w:ascii="Arial" w:eastAsia="Times New Roman" w:hAnsi="Arial" w:cs="Arial"/>
          <w:bCs/>
          <w:sz w:val="24"/>
          <w:szCs w:val="24"/>
          <w:lang w:eastAsia="hr-HR"/>
        </w:rPr>
        <w:t xml:space="preserve"> koja je stari i kulturni dio grada, a s druge strane </w:t>
      </w:r>
      <w:r w:rsidR="00141594" w:rsidRPr="00141594">
        <w:rPr>
          <w:rFonts w:ascii="Arial" w:eastAsia="Times New Roman" w:hAnsi="Arial" w:cs="Arial"/>
          <w:bCs/>
          <w:sz w:val="24"/>
          <w:szCs w:val="24"/>
          <w:lang w:eastAsia="hr-HR"/>
        </w:rPr>
        <w:t>su</w:t>
      </w:r>
      <w:r w:rsidR="00141594" w:rsidRPr="006C303A">
        <w:rPr>
          <w:rFonts w:ascii="Arial" w:eastAsia="Times New Roman" w:hAnsi="Arial" w:cs="Arial"/>
          <w:bCs/>
          <w:sz w:val="24"/>
          <w:szCs w:val="24"/>
          <w:lang w:eastAsia="hr-HR"/>
        </w:rPr>
        <w:t xml:space="preserve"> moderne ulice sa mnoštvom kaf</w:t>
      </w:r>
      <w:r w:rsidR="00141594" w:rsidRPr="00141594">
        <w:rPr>
          <w:rFonts w:ascii="Arial" w:eastAsia="Times New Roman" w:hAnsi="Arial" w:cs="Arial"/>
          <w:bCs/>
          <w:sz w:val="24"/>
          <w:szCs w:val="24"/>
          <w:lang w:eastAsia="hr-HR"/>
        </w:rPr>
        <w:t>ića i dućana gdje smo mogli odmar</w:t>
      </w:r>
      <w:r w:rsidR="00141594" w:rsidRPr="006C303A">
        <w:rPr>
          <w:rFonts w:ascii="Arial" w:eastAsia="Times New Roman" w:hAnsi="Arial" w:cs="Arial"/>
          <w:bCs/>
          <w:sz w:val="24"/>
          <w:szCs w:val="24"/>
          <w:lang w:eastAsia="hr-HR"/>
        </w:rPr>
        <w:t>ati i uživati.</w:t>
      </w:r>
      <w:r>
        <w:rPr>
          <w:rFonts w:ascii="Arial" w:hAnsi="Arial" w:cs="Arial"/>
          <w:sz w:val="24"/>
          <w:szCs w:val="24"/>
        </w:rPr>
        <w:t xml:space="preserve"> Nakon toga smo otišli u hotel Saraj gdje smo bili ugodno dočekani i smješteni po sobama. Odmorili smo se od višesatnog hodanja te se spremili za večernju šetnju. Nakon ukusne večere, pro</w:t>
      </w:r>
      <w:r w:rsidR="00BE2E6E">
        <w:rPr>
          <w:rFonts w:ascii="Arial" w:hAnsi="Arial" w:cs="Arial"/>
          <w:sz w:val="24"/>
          <w:szCs w:val="24"/>
        </w:rPr>
        <w:t>fesori su nas odveli  do grada gdj</w:t>
      </w:r>
      <w:r>
        <w:rPr>
          <w:rFonts w:ascii="Arial" w:hAnsi="Arial" w:cs="Arial"/>
          <w:sz w:val="24"/>
          <w:szCs w:val="24"/>
        </w:rPr>
        <w:t>e smo im</w:t>
      </w:r>
      <w:r w:rsidR="00BE2E6E">
        <w:rPr>
          <w:rFonts w:ascii="Arial" w:hAnsi="Arial" w:cs="Arial"/>
          <w:sz w:val="24"/>
          <w:szCs w:val="24"/>
        </w:rPr>
        <w:t>ali slobodno vrijeme za druženje i zabavu. Nakon toga, vratili smo se u hotel te smo imali vrijeme koje je svatko sebi organizirao kako je htio.</w:t>
      </w:r>
    </w:p>
    <w:p w:rsidR="00660E60" w:rsidRDefault="00BE2E6E" w:rsidP="00660E60">
      <w:pPr>
        <w:jc w:val="both"/>
        <w:rPr>
          <w:rFonts w:ascii="Arial" w:hAnsi="Arial" w:cs="Arial"/>
          <w:sz w:val="24"/>
          <w:szCs w:val="24"/>
        </w:rPr>
      </w:pPr>
      <w:r>
        <w:rPr>
          <w:rFonts w:ascii="Arial" w:hAnsi="Arial" w:cs="Arial"/>
          <w:sz w:val="24"/>
          <w:szCs w:val="24"/>
        </w:rPr>
        <w:t xml:space="preserve"> U nedjelju, nakon doručka, krenuli smo u daljnji razgled gr</w:t>
      </w:r>
      <w:r w:rsidR="007B4DF7">
        <w:rPr>
          <w:rFonts w:ascii="Arial" w:hAnsi="Arial" w:cs="Arial"/>
          <w:sz w:val="24"/>
          <w:szCs w:val="24"/>
        </w:rPr>
        <w:t>ada. Najprije smo otišli u Gazi-</w:t>
      </w:r>
      <w:proofErr w:type="spellStart"/>
      <w:r w:rsidR="007B4DF7">
        <w:rPr>
          <w:rFonts w:ascii="Arial" w:hAnsi="Arial" w:cs="Arial"/>
          <w:sz w:val="24"/>
          <w:szCs w:val="24"/>
        </w:rPr>
        <w:t>Husred</w:t>
      </w:r>
      <w:proofErr w:type="spellEnd"/>
      <w:r w:rsidR="007B4DF7">
        <w:rPr>
          <w:rFonts w:ascii="Arial" w:hAnsi="Arial" w:cs="Arial"/>
          <w:sz w:val="24"/>
          <w:szCs w:val="24"/>
        </w:rPr>
        <w:t xml:space="preserve"> b</w:t>
      </w:r>
      <w:r>
        <w:rPr>
          <w:rFonts w:ascii="Arial" w:hAnsi="Arial" w:cs="Arial"/>
          <w:sz w:val="24"/>
          <w:szCs w:val="24"/>
        </w:rPr>
        <w:t xml:space="preserve">egovu džamiju gdje smo saznali mnoštvo zanimljivih podataka o samoj džamiji kao građevini te islamskoj vjeri i </w:t>
      </w:r>
      <w:r w:rsidR="00141594">
        <w:rPr>
          <w:rFonts w:ascii="Arial" w:hAnsi="Arial" w:cs="Arial"/>
          <w:sz w:val="24"/>
          <w:szCs w:val="24"/>
        </w:rPr>
        <w:t>kulturi</w:t>
      </w:r>
      <w:r>
        <w:rPr>
          <w:rFonts w:ascii="Arial" w:hAnsi="Arial" w:cs="Arial"/>
          <w:sz w:val="24"/>
          <w:szCs w:val="24"/>
        </w:rPr>
        <w:t xml:space="preserve">. </w:t>
      </w:r>
      <w:r w:rsidR="00141594" w:rsidRPr="006C303A">
        <w:rPr>
          <w:rFonts w:ascii="Arial" w:eastAsia="Times New Roman" w:hAnsi="Arial" w:cs="Arial"/>
          <w:bCs/>
          <w:sz w:val="24"/>
          <w:szCs w:val="24"/>
          <w:lang w:eastAsia="hr-HR"/>
        </w:rPr>
        <w:t>Naime, to je prva džamija u svijetu koja je dobila električno osvjetljenje 1898. godine.</w:t>
      </w:r>
      <w:r w:rsidR="00141594" w:rsidRPr="006C303A">
        <w:rPr>
          <w:rFonts w:ascii="Noteworthy" w:eastAsia="Times New Roman" w:hAnsi="Noteworthy" w:cs="Arial"/>
          <w:b/>
          <w:bCs/>
          <w:sz w:val="27"/>
          <w:szCs w:val="27"/>
          <w:lang w:eastAsia="hr-HR"/>
        </w:rPr>
        <w:t xml:space="preserve"> </w:t>
      </w:r>
      <w:r>
        <w:rPr>
          <w:rFonts w:ascii="Arial" w:hAnsi="Arial" w:cs="Arial"/>
          <w:sz w:val="24"/>
          <w:szCs w:val="24"/>
        </w:rPr>
        <w:t>Potom nas je naš</w:t>
      </w:r>
      <w:r w:rsidR="007B4DF7">
        <w:rPr>
          <w:rFonts w:ascii="Arial" w:hAnsi="Arial" w:cs="Arial"/>
          <w:sz w:val="24"/>
          <w:szCs w:val="24"/>
        </w:rPr>
        <w:t xml:space="preserve"> vodič Muhamed odveo do Muzeja </w:t>
      </w:r>
      <w:proofErr w:type="spellStart"/>
      <w:r w:rsidR="007B4DF7">
        <w:rPr>
          <w:rFonts w:ascii="Arial" w:hAnsi="Arial" w:cs="Arial"/>
          <w:sz w:val="24"/>
          <w:szCs w:val="24"/>
        </w:rPr>
        <w:t>Jevreja</w:t>
      </w:r>
      <w:proofErr w:type="spellEnd"/>
      <w:r>
        <w:rPr>
          <w:rFonts w:ascii="Arial" w:hAnsi="Arial" w:cs="Arial"/>
          <w:sz w:val="24"/>
          <w:szCs w:val="24"/>
        </w:rPr>
        <w:t xml:space="preserve"> gdje nam je </w:t>
      </w:r>
      <w:r w:rsidR="00660E60" w:rsidRPr="00660E60">
        <w:rPr>
          <w:rFonts w:ascii="Arial" w:hAnsi="Arial" w:cs="Arial"/>
          <w:sz w:val="24"/>
          <w:szCs w:val="24"/>
        </w:rPr>
        <w:t>vodič</w:t>
      </w:r>
      <w:r>
        <w:rPr>
          <w:rFonts w:ascii="Arial" w:hAnsi="Arial" w:cs="Arial"/>
          <w:color w:val="FF0000"/>
          <w:sz w:val="24"/>
          <w:szCs w:val="24"/>
        </w:rPr>
        <w:t xml:space="preserve"> </w:t>
      </w:r>
      <w:r>
        <w:rPr>
          <w:rFonts w:ascii="Arial" w:hAnsi="Arial" w:cs="Arial"/>
          <w:sz w:val="24"/>
          <w:szCs w:val="24"/>
        </w:rPr>
        <w:t xml:space="preserve">ispričao zanimljivosti o židovskim obredima i običajima. Zanimljiv podatak je </w:t>
      </w:r>
      <w:r w:rsidR="00696102">
        <w:rPr>
          <w:rFonts w:ascii="Arial" w:hAnsi="Arial" w:cs="Arial"/>
          <w:sz w:val="24"/>
          <w:szCs w:val="24"/>
        </w:rPr>
        <w:t>da se Tora čuva u posebnom ormaru te da ju rabin iščitava uz pomoć „produžetka ruke“ kako ne bi oštetio svetu knjigu. Potom smo otišli do</w:t>
      </w:r>
      <w:r w:rsidR="00660E60">
        <w:rPr>
          <w:rFonts w:ascii="Arial" w:hAnsi="Arial" w:cs="Arial"/>
          <w:sz w:val="24"/>
          <w:szCs w:val="24"/>
        </w:rPr>
        <w:t xml:space="preserve"> naselja Ilidža te pogledali Park prirode v</w:t>
      </w:r>
      <w:r w:rsidR="00696102">
        <w:rPr>
          <w:rFonts w:ascii="Arial" w:hAnsi="Arial" w:cs="Arial"/>
          <w:sz w:val="24"/>
          <w:szCs w:val="24"/>
        </w:rPr>
        <w:t>relo Bosne te uživali u predivnoj prirodi</w:t>
      </w:r>
      <w:r w:rsidR="004B4BA1">
        <w:rPr>
          <w:rFonts w:ascii="Arial" w:hAnsi="Arial" w:cs="Arial"/>
          <w:sz w:val="24"/>
          <w:szCs w:val="24"/>
        </w:rPr>
        <w:t xml:space="preserve"> pokrivenoj snijegom </w:t>
      </w:r>
      <w:r w:rsidR="00696102">
        <w:rPr>
          <w:rFonts w:ascii="Arial" w:hAnsi="Arial" w:cs="Arial"/>
          <w:sz w:val="24"/>
          <w:szCs w:val="24"/>
        </w:rPr>
        <w:t xml:space="preserve"> i </w:t>
      </w:r>
      <w:r w:rsidR="00660E60">
        <w:rPr>
          <w:rFonts w:ascii="Arial" w:hAnsi="Arial" w:cs="Arial"/>
          <w:sz w:val="24"/>
          <w:szCs w:val="24"/>
        </w:rPr>
        <w:t>zrakama sunca</w:t>
      </w:r>
      <w:r w:rsidR="00696102">
        <w:rPr>
          <w:rFonts w:ascii="Arial" w:hAnsi="Arial" w:cs="Arial"/>
          <w:sz w:val="24"/>
          <w:szCs w:val="24"/>
        </w:rPr>
        <w:t>. Nakon svih vedrih tema došli smo</w:t>
      </w:r>
      <w:r w:rsidR="004B4BA1">
        <w:rPr>
          <w:rFonts w:ascii="Arial" w:hAnsi="Arial" w:cs="Arial"/>
          <w:sz w:val="24"/>
          <w:szCs w:val="24"/>
        </w:rPr>
        <w:t xml:space="preserve"> do Tunela spasa</w:t>
      </w:r>
      <w:r w:rsidR="00660E60">
        <w:rPr>
          <w:rFonts w:ascii="Arial" w:hAnsi="Arial" w:cs="Arial"/>
          <w:sz w:val="24"/>
          <w:szCs w:val="24"/>
        </w:rPr>
        <w:t xml:space="preserve"> u </w:t>
      </w:r>
      <w:r w:rsidR="00660E60">
        <w:rPr>
          <w:noProof/>
          <w:color w:val="0000FF"/>
          <w:lang w:eastAsia="hr-HR"/>
        </w:rPr>
        <w:drawing>
          <wp:anchor distT="0" distB="0" distL="114300" distR="114300" simplePos="0" relativeHeight="251659264" behindDoc="0" locked="0" layoutInCell="1" allowOverlap="1">
            <wp:simplePos x="895350" y="895350"/>
            <wp:positionH relativeFrom="margin">
              <wp:align>right</wp:align>
            </wp:positionH>
            <wp:positionV relativeFrom="margin">
              <wp:align>bottom</wp:align>
            </wp:positionV>
            <wp:extent cx="2159635" cy="1967865"/>
            <wp:effectExtent l="0" t="0" r="0" b="0"/>
            <wp:wrapSquare wrapText="bothSides"/>
            <wp:docPr id="3" name="Slika 3" descr="http://www.dasenezaboravi.org.ba/uimages/noviEditor/Tunel/tunel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asenezaboravi.org.ba/uimages/noviEditor/Tunel/tunel2.png">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967865"/>
                    </a:xfrm>
                    <a:prstGeom prst="rect">
                      <a:avLst/>
                    </a:prstGeom>
                    <a:noFill/>
                    <a:ln>
                      <a:noFill/>
                    </a:ln>
                  </pic:spPr>
                </pic:pic>
              </a:graphicData>
            </a:graphic>
          </wp:anchor>
        </w:drawing>
      </w:r>
      <w:proofErr w:type="spellStart"/>
      <w:r w:rsidR="00660E60">
        <w:rPr>
          <w:rFonts w:ascii="Arial" w:hAnsi="Arial" w:cs="Arial"/>
          <w:sz w:val="24"/>
          <w:szCs w:val="24"/>
        </w:rPr>
        <w:t>Dobrinju</w:t>
      </w:r>
      <w:proofErr w:type="spellEnd"/>
      <w:r w:rsidR="00660E60">
        <w:rPr>
          <w:rFonts w:ascii="Arial" w:hAnsi="Arial" w:cs="Arial"/>
          <w:sz w:val="24"/>
          <w:szCs w:val="24"/>
        </w:rPr>
        <w:t>-</w:t>
      </w:r>
      <w:proofErr w:type="spellStart"/>
      <w:r w:rsidR="00660E60">
        <w:rPr>
          <w:rFonts w:ascii="Arial" w:hAnsi="Arial" w:cs="Arial"/>
          <w:sz w:val="24"/>
          <w:szCs w:val="24"/>
        </w:rPr>
        <w:t>Butmir</w:t>
      </w:r>
      <w:proofErr w:type="spellEnd"/>
      <w:r w:rsidR="004B4BA1">
        <w:rPr>
          <w:rFonts w:ascii="Arial" w:hAnsi="Arial" w:cs="Arial"/>
          <w:sz w:val="24"/>
          <w:szCs w:val="24"/>
        </w:rPr>
        <w:t xml:space="preserve"> gdje smo se</w:t>
      </w:r>
      <w:r w:rsidR="00696102">
        <w:rPr>
          <w:rFonts w:ascii="Arial" w:hAnsi="Arial" w:cs="Arial"/>
          <w:sz w:val="24"/>
          <w:szCs w:val="24"/>
        </w:rPr>
        <w:t xml:space="preserve"> uozbiljili. Slušali smo priče iz rata te saznali da su se ljudi skrivali u tunelu kako bi preživjeli. Imali smo </w:t>
      </w:r>
      <w:r w:rsidR="00696102">
        <w:rPr>
          <w:rFonts w:ascii="Arial" w:hAnsi="Arial" w:cs="Arial"/>
          <w:sz w:val="24"/>
          <w:szCs w:val="24"/>
        </w:rPr>
        <w:lastRenderedPageBreak/>
        <w:t>priliku proći kroz mali dio tunela i vidjeli smo koliko je teško bilo živjeti u tunelu visokom oko 1.5 metar. Čuli smo brojne</w:t>
      </w:r>
      <w:r w:rsidR="004B4BA1">
        <w:rPr>
          <w:rFonts w:ascii="Arial" w:hAnsi="Arial" w:cs="Arial"/>
          <w:sz w:val="24"/>
          <w:szCs w:val="24"/>
        </w:rPr>
        <w:t xml:space="preserve"> tužne priče i iskustva iz rata koje ćemo svakako zapamtiti</w:t>
      </w:r>
      <w:r w:rsidR="00696102">
        <w:rPr>
          <w:rFonts w:ascii="Arial" w:hAnsi="Arial" w:cs="Arial"/>
          <w:sz w:val="24"/>
          <w:szCs w:val="24"/>
        </w:rPr>
        <w:t xml:space="preserve">. </w:t>
      </w:r>
    </w:p>
    <w:p w:rsidR="00660E60" w:rsidRDefault="00660E60" w:rsidP="00660E60">
      <w:pPr>
        <w:rPr>
          <w:rFonts w:ascii="Arial" w:hAnsi="Arial" w:cs="Arial"/>
          <w:sz w:val="24"/>
          <w:szCs w:val="24"/>
        </w:rPr>
      </w:pPr>
    </w:p>
    <w:p w:rsidR="00141594" w:rsidRPr="006C303A" w:rsidRDefault="00141594" w:rsidP="00141594">
      <w:pPr>
        <w:spacing w:after="0" w:line="360" w:lineRule="atLeast"/>
        <w:rPr>
          <w:rFonts w:ascii="Arial" w:eastAsia="Times New Roman" w:hAnsi="Arial" w:cs="Arial"/>
          <w:bCs/>
          <w:sz w:val="24"/>
          <w:szCs w:val="24"/>
          <w:lang w:eastAsia="hr-HR"/>
        </w:rPr>
      </w:pPr>
      <w:r w:rsidRPr="006C303A">
        <w:rPr>
          <w:rFonts w:ascii="Arial" w:eastAsia="Times New Roman" w:hAnsi="Arial" w:cs="Arial"/>
          <w:bCs/>
          <w:sz w:val="24"/>
          <w:szCs w:val="24"/>
          <w:lang w:eastAsia="hr-HR"/>
        </w:rPr>
        <w:t xml:space="preserve">Nakon svega što smo obišli, imali smo dužu pauzu tj. slobodno vrijeme. Savršena prilika za kupiti magnet ili privjesak kao uspomenu iz Sarajeva ili isprobati još nešto od bosanskih specijaliteta poput bureka, pita, </w:t>
      </w:r>
      <w:proofErr w:type="spellStart"/>
      <w:r w:rsidRPr="006C303A">
        <w:rPr>
          <w:rFonts w:ascii="Arial" w:eastAsia="Times New Roman" w:hAnsi="Arial" w:cs="Arial"/>
          <w:bCs/>
          <w:sz w:val="24"/>
          <w:szCs w:val="24"/>
          <w:lang w:eastAsia="hr-HR"/>
        </w:rPr>
        <w:t>rahatlokuma</w:t>
      </w:r>
      <w:proofErr w:type="spellEnd"/>
      <w:r w:rsidRPr="006C303A">
        <w:rPr>
          <w:rFonts w:ascii="Arial" w:eastAsia="Times New Roman" w:hAnsi="Arial" w:cs="Arial"/>
          <w:bCs/>
          <w:sz w:val="24"/>
          <w:szCs w:val="24"/>
          <w:lang w:eastAsia="hr-HR"/>
        </w:rPr>
        <w:t xml:space="preserve">, baklavi ili prošetati još jednom sarajevskom </w:t>
      </w:r>
      <w:proofErr w:type="spellStart"/>
      <w:r w:rsidRPr="006C303A">
        <w:rPr>
          <w:rFonts w:ascii="Arial" w:eastAsia="Times New Roman" w:hAnsi="Arial" w:cs="Arial"/>
          <w:bCs/>
          <w:sz w:val="24"/>
          <w:szCs w:val="24"/>
          <w:lang w:eastAsia="hr-HR"/>
        </w:rPr>
        <w:t>Baščaršijom</w:t>
      </w:r>
      <w:proofErr w:type="spellEnd"/>
      <w:r w:rsidRPr="006C303A">
        <w:rPr>
          <w:rFonts w:ascii="Arial" w:eastAsia="Times New Roman" w:hAnsi="Arial" w:cs="Arial"/>
          <w:bCs/>
          <w:sz w:val="24"/>
          <w:szCs w:val="24"/>
          <w:lang w:eastAsia="hr-HR"/>
        </w:rPr>
        <w:t xml:space="preserve"> za kraj. Kada je došlo vrijeme za povratak, uputili smo se ka busu te do Zagreba pjevali, razmjenjivali iskustva i fotografije, a oni najumorniji su spavali. Izlet u Sarajevo je bio poseban i svakako će nam ostati u lijepom sjećanju. Oduševljeni smo ljubaznošću Sarajlija i pričom koju Sarajevo priča. Nadamo se da ćemo još koji put</w:t>
      </w:r>
      <w:r>
        <w:rPr>
          <w:rFonts w:ascii="Arial" w:eastAsia="Times New Roman" w:hAnsi="Arial" w:cs="Arial"/>
          <w:bCs/>
          <w:sz w:val="24"/>
          <w:szCs w:val="24"/>
          <w:lang w:eastAsia="hr-HR"/>
        </w:rPr>
        <w:t>a doći u Sarajevo da se opet pri</w:t>
      </w:r>
      <w:r w:rsidRPr="006C303A">
        <w:rPr>
          <w:rFonts w:ascii="Arial" w:eastAsia="Times New Roman" w:hAnsi="Arial" w:cs="Arial"/>
          <w:bCs/>
          <w:sz w:val="24"/>
          <w:szCs w:val="24"/>
          <w:lang w:eastAsia="hr-HR"/>
        </w:rPr>
        <w:t>sjet</w:t>
      </w:r>
      <w:r>
        <w:rPr>
          <w:rFonts w:ascii="Arial" w:eastAsia="Times New Roman" w:hAnsi="Arial" w:cs="Arial"/>
          <w:bCs/>
          <w:sz w:val="24"/>
          <w:szCs w:val="24"/>
          <w:lang w:eastAsia="hr-HR"/>
        </w:rPr>
        <w:t xml:space="preserve">imo </w:t>
      </w:r>
      <w:r w:rsidRPr="006C303A">
        <w:rPr>
          <w:rFonts w:ascii="Arial" w:eastAsia="Times New Roman" w:hAnsi="Arial" w:cs="Arial"/>
          <w:bCs/>
          <w:sz w:val="24"/>
          <w:szCs w:val="24"/>
          <w:lang w:eastAsia="hr-HR"/>
        </w:rPr>
        <w:t>čari sarajevske hrane, sarajevskih ljudi, kulture i običaja te bi</w:t>
      </w:r>
      <w:r>
        <w:rPr>
          <w:rFonts w:ascii="Arial" w:eastAsia="Times New Roman" w:hAnsi="Arial" w:cs="Arial"/>
          <w:bCs/>
          <w:sz w:val="24"/>
          <w:szCs w:val="24"/>
          <w:lang w:eastAsia="hr-HR"/>
        </w:rPr>
        <w:t>smo</w:t>
      </w:r>
      <w:r w:rsidRPr="006C303A">
        <w:rPr>
          <w:rFonts w:ascii="Arial" w:eastAsia="Times New Roman" w:hAnsi="Arial" w:cs="Arial"/>
          <w:bCs/>
          <w:sz w:val="24"/>
          <w:szCs w:val="24"/>
          <w:lang w:eastAsia="hr-HR"/>
        </w:rPr>
        <w:t xml:space="preserve"> vam svima toplo preporučili da iskusite ono što smo i mi.</w:t>
      </w:r>
      <w:bookmarkStart w:id="0" w:name="_GoBack"/>
      <w:bookmarkEnd w:id="0"/>
    </w:p>
    <w:p w:rsidR="001B5B5B" w:rsidRDefault="001B5B5B"/>
    <w:p w:rsidR="00660E60" w:rsidRDefault="00660E60"/>
    <w:p w:rsidR="00660E60" w:rsidRDefault="00660E60" w:rsidP="00660E60">
      <w:pPr>
        <w:jc w:val="center"/>
      </w:pPr>
      <w:r>
        <w:rPr>
          <w:rFonts w:ascii="Verdana" w:hAnsi="Verdana"/>
          <w:noProof/>
          <w:sz w:val="2"/>
          <w:szCs w:val="2"/>
          <w:lang w:eastAsia="hr-HR"/>
        </w:rPr>
        <w:drawing>
          <wp:inline distT="0" distB="0" distL="0" distR="0">
            <wp:extent cx="5269423" cy="3957967"/>
            <wp:effectExtent l="0" t="0" r="7620" b="4445"/>
            <wp:docPr id="4" name="Slika 4" descr="http://www.gimnazija-cetvrta-zg.skole.hr/upload/gimnazija-cetvrta-zg/album/24/large_img_47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mnazija-cetvrta-zg.skole.hr/upload/gimnazija-cetvrta-zg/album/24/large_img_4702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034" cy="3960679"/>
                    </a:xfrm>
                    <a:prstGeom prst="rect">
                      <a:avLst/>
                    </a:prstGeom>
                    <a:noFill/>
                    <a:ln>
                      <a:noFill/>
                    </a:ln>
                  </pic:spPr>
                </pic:pic>
              </a:graphicData>
            </a:graphic>
          </wp:inline>
        </w:drawing>
      </w:r>
    </w:p>
    <w:sectPr w:rsidR="00660E60" w:rsidSect="00DD1F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1F" w:rsidRDefault="00BF6A1F" w:rsidP="001B5B5B">
      <w:pPr>
        <w:spacing w:after="0" w:line="240" w:lineRule="auto"/>
      </w:pPr>
      <w:r>
        <w:separator/>
      </w:r>
    </w:p>
  </w:endnote>
  <w:endnote w:type="continuationSeparator" w:id="0">
    <w:p w:rsidR="00BF6A1F" w:rsidRDefault="00BF6A1F" w:rsidP="001B5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Noteworthy">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1F" w:rsidRDefault="00BF6A1F" w:rsidP="001B5B5B">
      <w:pPr>
        <w:spacing w:after="0" w:line="240" w:lineRule="auto"/>
      </w:pPr>
      <w:r>
        <w:separator/>
      </w:r>
    </w:p>
  </w:footnote>
  <w:footnote w:type="continuationSeparator" w:id="0">
    <w:p w:rsidR="00BF6A1F" w:rsidRDefault="00BF6A1F" w:rsidP="001B5B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5B5B"/>
    <w:rsid w:val="00070B49"/>
    <w:rsid w:val="00141594"/>
    <w:rsid w:val="001B5B5B"/>
    <w:rsid w:val="004B4BA1"/>
    <w:rsid w:val="005764C5"/>
    <w:rsid w:val="00643B72"/>
    <w:rsid w:val="00660E60"/>
    <w:rsid w:val="00696102"/>
    <w:rsid w:val="007B4DF7"/>
    <w:rsid w:val="00A957AA"/>
    <w:rsid w:val="00AF10BC"/>
    <w:rsid w:val="00B46C5B"/>
    <w:rsid w:val="00BE2E6E"/>
    <w:rsid w:val="00BF6A1F"/>
    <w:rsid w:val="00C449E0"/>
    <w:rsid w:val="00DD1F5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F5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B5B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5B5B"/>
  </w:style>
  <w:style w:type="paragraph" w:styleId="Podnoje">
    <w:name w:val="footer"/>
    <w:basedOn w:val="Normal"/>
    <w:link w:val="PodnojeChar"/>
    <w:uiPriority w:val="99"/>
    <w:unhideWhenUsed/>
    <w:rsid w:val="001B5B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5B5B"/>
  </w:style>
  <w:style w:type="paragraph" w:styleId="Tekstbalonia">
    <w:name w:val="Balloon Text"/>
    <w:basedOn w:val="Normal"/>
    <w:link w:val="TekstbaloniaChar"/>
    <w:uiPriority w:val="99"/>
    <w:semiHidden/>
    <w:unhideWhenUsed/>
    <w:rsid w:val="00660E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0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1B5B5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5B5B"/>
  </w:style>
  <w:style w:type="paragraph" w:styleId="Podnoje">
    <w:name w:val="footer"/>
    <w:basedOn w:val="Normal"/>
    <w:link w:val="PodnojeChar"/>
    <w:uiPriority w:val="99"/>
    <w:unhideWhenUsed/>
    <w:rsid w:val="001B5B5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5B5B"/>
  </w:style>
  <w:style w:type="paragraph" w:styleId="Tekstbalonia">
    <w:name w:val="Balloon Text"/>
    <w:basedOn w:val="Normal"/>
    <w:link w:val="TekstbaloniaChar"/>
    <w:uiPriority w:val="99"/>
    <w:semiHidden/>
    <w:unhideWhenUsed/>
    <w:rsid w:val="00660E6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60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hr/url?sa=i&amp;rct=j&amp;q=tunel+spasa+sarajevo&amp;source=images&amp;cd=&amp;cad=rja&amp;docid=-VM99wDmknVXNM&amp;tbnid=NUcjyoA3WT_OhM:&amp;ved=0CAUQjRw&amp;url=http://www.dasenezaboravi.org.ba/bos/fondks.wbsp?sm=2&amp;page=15&amp;spage=5&amp;ei=AhxkUdSxGYqm0AXZkIHoBA&amp;bvm=bv.44990110,d.bGE&amp;psig=AFQjCNFe6vT1EbaxgJFNlBAopcE0I7Lr6w&amp;ust=1365601630077103"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hr/url?sa=i&amp;rct=j&amp;q=sebilj&amp;source=images&amp;cd=&amp;cad=rja&amp;docid=DVh9Ip8Rg4xt5M&amp;tbnid=F5TlW4Hc1DymLM:&amp;ved=0CAUQjRw&amp;url=http://www.sonar.ba/discover.php?lang=ba&amp;action=full&amp;id=9&amp;ei=WhtkUeeFEdCZ0QXE6oHYBg&amp;bvm=bv.44990110,d.bGE&amp;psig=AFQjCNENyC5TolWVSIUGRT-YBNCR-jl6ig&amp;ust=136560122531704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dc:creator>
  <cp:lastModifiedBy>knjiznica</cp:lastModifiedBy>
  <cp:revision>2</cp:revision>
  <dcterms:created xsi:type="dcterms:W3CDTF">2013-04-19T17:33:00Z</dcterms:created>
  <dcterms:modified xsi:type="dcterms:W3CDTF">2013-04-19T17:33:00Z</dcterms:modified>
</cp:coreProperties>
</file>